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76A17" w14:textId="58583DE6" w:rsidR="2F45FFDB" w:rsidRDefault="2F45FFDB" w:rsidP="653D608E">
      <w:pPr>
        <w:rPr>
          <w:b/>
          <w:bCs/>
          <w:sz w:val="28"/>
          <w:szCs w:val="28"/>
        </w:rPr>
      </w:pPr>
      <w:r w:rsidRPr="653D608E">
        <w:rPr>
          <w:b/>
          <w:bCs/>
          <w:sz w:val="28"/>
          <w:szCs w:val="28"/>
        </w:rPr>
        <w:t xml:space="preserve">LGBT Corner: </w:t>
      </w:r>
      <w:r w:rsidR="7A33DFB2" w:rsidRPr="653D608E">
        <w:rPr>
          <w:b/>
          <w:bCs/>
          <w:sz w:val="28"/>
          <w:szCs w:val="28"/>
        </w:rPr>
        <w:t>Who</w:t>
      </w:r>
      <w:r w:rsidR="006C09F5">
        <w:rPr>
          <w:b/>
          <w:bCs/>
          <w:sz w:val="28"/>
          <w:szCs w:val="28"/>
        </w:rPr>
        <w:t xml:space="preserve"> </w:t>
      </w:r>
      <w:r w:rsidR="7A33DFB2" w:rsidRPr="653D608E">
        <w:rPr>
          <w:b/>
          <w:bCs/>
          <w:sz w:val="28"/>
          <w:szCs w:val="28"/>
        </w:rPr>
        <w:t>Take</w:t>
      </w:r>
      <w:r w:rsidR="006C09F5">
        <w:rPr>
          <w:b/>
          <w:bCs/>
          <w:sz w:val="28"/>
          <w:szCs w:val="28"/>
        </w:rPr>
        <w:t>s</w:t>
      </w:r>
      <w:r w:rsidR="7A33DFB2" w:rsidRPr="653D608E">
        <w:rPr>
          <w:b/>
          <w:bCs/>
          <w:sz w:val="28"/>
          <w:szCs w:val="28"/>
        </w:rPr>
        <w:t xml:space="preserve"> Care of Us?</w:t>
      </w:r>
    </w:p>
    <w:p w14:paraId="031F0739" w14:textId="0882F0F5" w:rsidR="56688BB3" w:rsidRDefault="56688BB3" w:rsidP="65D592FC">
      <w:pPr>
        <w:rPr>
          <w:sz w:val="28"/>
          <w:szCs w:val="28"/>
        </w:rPr>
      </w:pPr>
      <w:r w:rsidRPr="65D592FC">
        <w:rPr>
          <w:sz w:val="28"/>
          <w:szCs w:val="28"/>
        </w:rPr>
        <w:t xml:space="preserve">For this month’s LGBT </w:t>
      </w:r>
      <w:proofErr w:type="gramStart"/>
      <w:r w:rsidRPr="65D592FC">
        <w:rPr>
          <w:sz w:val="28"/>
          <w:szCs w:val="28"/>
        </w:rPr>
        <w:t>Corner</w:t>
      </w:r>
      <w:proofErr w:type="gramEnd"/>
      <w:r w:rsidRPr="65D592FC">
        <w:rPr>
          <w:sz w:val="28"/>
          <w:szCs w:val="28"/>
        </w:rPr>
        <w:t xml:space="preserve"> we are diving into an important topic: the aging care workforce.</w:t>
      </w:r>
      <w:r w:rsidR="7B504B02" w:rsidRPr="65D592FC">
        <w:rPr>
          <w:sz w:val="28"/>
          <w:szCs w:val="28"/>
        </w:rPr>
        <w:t xml:space="preserve"> In this article, my definition of </w:t>
      </w:r>
      <w:r w:rsidR="7CA2DE53" w:rsidRPr="65D592FC">
        <w:rPr>
          <w:sz w:val="28"/>
          <w:szCs w:val="28"/>
        </w:rPr>
        <w:t>the aging</w:t>
      </w:r>
      <w:r w:rsidR="7B504B02" w:rsidRPr="65D592FC">
        <w:rPr>
          <w:sz w:val="28"/>
          <w:szCs w:val="28"/>
        </w:rPr>
        <w:t xml:space="preserve"> care workforce includes home </w:t>
      </w:r>
      <w:r w:rsidR="33A7A69E" w:rsidRPr="65D592FC">
        <w:rPr>
          <w:sz w:val="28"/>
          <w:szCs w:val="28"/>
        </w:rPr>
        <w:t>health</w:t>
      </w:r>
      <w:r w:rsidR="7B504B02" w:rsidRPr="65D592FC">
        <w:rPr>
          <w:sz w:val="28"/>
          <w:szCs w:val="28"/>
        </w:rPr>
        <w:t xml:space="preserve"> aides</w:t>
      </w:r>
      <w:r w:rsidR="47A9F5DC" w:rsidRPr="65D592FC">
        <w:rPr>
          <w:sz w:val="28"/>
          <w:szCs w:val="28"/>
        </w:rPr>
        <w:t xml:space="preserve"> and</w:t>
      </w:r>
      <w:r w:rsidR="7B504B02" w:rsidRPr="65D592FC">
        <w:rPr>
          <w:sz w:val="28"/>
          <w:szCs w:val="28"/>
        </w:rPr>
        <w:t xml:space="preserve"> staff in care facilities.</w:t>
      </w:r>
      <w:r w:rsidRPr="65D592FC">
        <w:rPr>
          <w:sz w:val="28"/>
          <w:szCs w:val="28"/>
        </w:rPr>
        <w:t xml:space="preserve"> </w:t>
      </w:r>
      <w:r w:rsidR="53FE7121" w:rsidRPr="65D592FC">
        <w:rPr>
          <w:sz w:val="28"/>
          <w:szCs w:val="28"/>
        </w:rPr>
        <w:t>W</w:t>
      </w:r>
      <w:r w:rsidR="36071957" w:rsidRPr="65D592FC">
        <w:rPr>
          <w:sz w:val="28"/>
          <w:szCs w:val="28"/>
        </w:rPr>
        <w:t>e are all likely to engage with care workers in some way.</w:t>
      </w:r>
      <w:r w:rsidR="2EB5EF94" w:rsidRPr="65D592FC">
        <w:rPr>
          <w:sz w:val="28"/>
          <w:szCs w:val="28"/>
        </w:rPr>
        <w:t xml:space="preserve"> </w:t>
      </w:r>
      <w:r w:rsidR="36071957" w:rsidRPr="65D592FC">
        <w:rPr>
          <w:sz w:val="28"/>
          <w:szCs w:val="28"/>
        </w:rPr>
        <w:t xml:space="preserve"> </w:t>
      </w:r>
      <w:r w:rsidR="79652015" w:rsidRPr="65D592FC">
        <w:rPr>
          <w:sz w:val="28"/>
          <w:szCs w:val="28"/>
        </w:rPr>
        <w:t xml:space="preserve">This group of around 4.5 million professionals </w:t>
      </w:r>
      <w:r w:rsidR="7265A102" w:rsidRPr="65D592FC">
        <w:rPr>
          <w:sz w:val="28"/>
          <w:szCs w:val="28"/>
        </w:rPr>
        <w:t xml:space="preserve">can be considered essential workers, yet they aren’t necessarily treated that way. We are aware that the </w:t>
      </w:r>
      <w:r w:rsidR="457C7117" w:rsidRPr="65D592FC">
        <w:rPr>
          <w:sz w:val="28"/>
          <w:szCs w:val="28"/>
        </w:rPr>
        <w:t xml:space="preserve">aging workforce </w:t>
      </w:r>
      <w:r w:rsidR="2C130B68" w:rsidRPr="65D592FC">
        <w:rPr>
          <w:sz w:val="28"/>
          <w:szCs w:val="28"/>
        </w:rPr>
        <w:t>is dealing with a crisis, wages are too low, burnout is high</w:t>
      </w:r>
      <w:r w:rsidR="4BD5AF59" w:rsidRPr="65D592FC">
        <w:rPr>
          <w:sz w:val="28"/>
          <w:szCs w:val="28"/>
        </w:rPr>
        <w:t>, turnover is common</w:t>
      </w:r>
      <w:r w:rsidR="1C20E059" w:rsidRPr="65D592FC">
        <w:rPr>
          <w:sz w:val="28"/>
          <w:szCs w:val="28"/>
        </w:rPr>
        <w:t>.</w:t>
      </w:r>
      <w:r w:rsidR="52C2B133" w:rsidRPr="65D592FC">
        <w:rPr>
          <w:sz w:val="28"/>
          <w:szCs w:val="28"/>
        </w:rPr>
        <w:t xml:space="preserve"> This </w:t>
      </w:r>
      <w:proofErr w:type="gramStart"/>
      <w:r w:rsidR="52C2B133" w:rsidRPr="65D592FC">
        <w:rPr>
          <w:sz w:val="28"/>
          <w:szCs w:val="28"/>
        </w:rPr>
        <w:t>not</w:t>
      </w:r>
      <w:proofErr w:type="gramEnd"/>
      <w:r w:rsidR="52C2B133" w:rsidRPr="65D592FC">
        <w:rPr>
          <w:sz w:val="28"/>
          <w:szCs w:val="28"/>
        </w:rPr>
        <w:t xml:space="preserve"> just a DC problem but a national problem.</w:t>
      </w:r>
      <w:r w:rsidR="2B0557BA" w:rsidRPr="65D592FC">
        <w:rPr>
          <w:sz w:val="28"/>
          <w:szCs w:val="28"/>
        </w:rPr>
        <w:t xml:space="preserve"> </w:t>
      </w:r>
    </w:p>
    <w:p w14:paraId="5BBAC392" w14:textId="43E7135C" w:rsidR="653D608E" w:rsidRDefault="23F4EC1F" w:rsidP="65D592FC">
      <w:pPr>
        <w:rPr>
          <w:sz w:val="28"/>
          <w:szCs w:val="28"/>
        </w:rPr>
      </w:pPr>
      <w:r w:rsidRPr="65D592FC">
        <w:rPr>
          <w:sz w:val="28"/>
          <w:szCs w:val="28"/>
        </w:rPr>
        <w:t>Let’s take this a step further.</w:t>
      </w:r>
      <w:r w:rsidR="4A9CE86A" w:rsidRPr="65D592FC">
        <w:rPr>
          <w:sz w:val="28"/>
          <w:szCs w:val="28"/>
        </w:rPr>
        <w:t xml:space="preserve"> What</w:t>
      </w:r>
      <w:r w:rsidR="353721C3" w:rsidRPr="65D592FC">
        <w:rPr>
          <w:sz w:val="28"/>
          <w:szCs w:val="28"/>
        </w:rPr>
        <w:t>’s</w:t>
      </w:r>
      <w:r w:rsidR="4A9CE86A" w:rsidRPr="65D592FC">
        <w:rPr>
          <w:sz w:val="28"/>
          <w:szCs w:val="28"/>
        </w:rPr>
        <w:t xml:space="preserve"> up with LGBT identifying care workers?</w:t>
      </w:r>
      <w:r w:rsidRPr="65D592FC">
        <w:rPr>
          <w:sz w:val="28"/>
          <w:szCs w:val="28"/>
        </w:rPr>
        <w:t xml:space="preserve"> </w:t>
      </w:r>
      <w:r w:rsidR="02DB3738" w:rsidRPr="65D592FC">
        <w:rPr>
          <w:sz w:val="28"/>
          <w:szCs w:val="28"/>
        </w:rPr>
        <w:t>Unfortunately, i</w:t>
      </w:r>
      <w:r w:rsidR="412C5A1A" w:rsidRPr="65D592FC">
        <w:rPr>
          <w:sz w:val="28"/>
          <w:szCs w:val="28"/>
        </w:rPr>
        <w:t xml:space="preserve">t is very difficult to find data on LGBT identifying aging care workers. </w:t>
      </w:r>
      <w:r w:rsidR="3552281E" w:rsidRPr="65D592FC">
        <w:rPr>
          <w:b/>
          <w:bCs/>
          <w:sz w:val="28"/>
          <w:szCs w:val="28"/>
        </w:rPr>
        <w:t>This information just isn’t collect</w:t>
      </w:r>
      <w:r w:rsidR="166FC3DD" w:rsidRPr="65D592FC">
        <w:rPr>
          <w:b/>
          <w:bCs/>
          <w:sz w:val="28"/>
          <w:szCs w:val="28"/>
        </w:rPr>
        <w:t>ed</w:t>
      </w:r>
      <w:r w:rsidR="65C3EC85" w:rsidRPr="65D592FC">
        <w:rPr>
          <w:b/>
          <w:bCs/>
          <w:sz w:val="28"/>
          <w:szCs w:val="28"/>
        </w:rPr>
        <w:t>.</w:t>
      </w:r>
      <w:r w:rsidR="65C3EC85" w:rsidRPr="65D592FC">
        <w:rPr>
          <w:sz w:val="28"/>
          <w:szCs w:val="28"/>
        </w:rPr>
        <w:t xml:space="preserve"> </w:t>
      </w:r>
      <w:r w:rsidR="486B9C13" w:rsidRPr="65D592FC">
        <w:rPr>
          <w:sz w:val="28"/>
          <w:szCs w:val="28"/>
        </w:rPr>
        <w:t xml:space="preserve">From a quick google search you </w:t>
      </w:r>
      <w:proofErr w:type="gramStart"/>
      <w:r w:rsidR="486B9C13" w:rsidRPr="65D592FC">
        <w:rPr>
          <w:sz w:val="28"/>
          <w:szCs w:val="28"/>
        </w:rPr>
        <w:t>have to</w:t>
      </w:r>
      <w:proofErr w:type="gramEnd"/>
      <w:r w:rsidR="486B9C13" w:rsidRPr="65D592FC">
        <w:rPr>
          <w:sz w:val="28"/>
          <w:szCs w:val="28"/>
        </w:rPr>
        <w:t xml:space="preserve"> dig to find any personal stories from LGBT aging care worker</w:t>
      </w:r>
      <w:r w:rsidR="7DFB3288" w:rsidRPr="65D592FC">
        <w:rPr>
          <w:sz w:val="28"/>
          <w:szCs w:val="28"/>
        </w:rPr>
        <w:t xml:space="preserve">s. </w:t>
      </w:r>
      <w:r w:rsidR="6C775B21" w:rsidRPr="65D592FC">
        <w:rPr>
          <w:sz w:val="28"/>
          <w:szCs w:val="28"/>
        </w:rPr>
        <w:t xml:space="preserve">Has the aging field made itself so inhospitable? </w:t>
      </w:r>
      <w:r w:rsidR="1FC910CA" w:rsidRPr="65D592FC">
        <w:rPr>
          <w:sz w:val="28"/>
          <w:szCs w:val="28"/>
        </w:rPr>
        <w:t>Considering</w:t>
      </w:r>
      <w:r w:rsidR="6C775B21" w:rsidRPr="65D592FC">
        <w:rPr>
          <w:sz w:val="28"/>
          <w:szCs w:val="28"/>
        </w:rPr>
        <w:t xml:space="preserve"> </w:t>
      </w:r>
      <w:r w:rsidR="1FC910CA" w:rsidRPr="65D592FC">
        <w:rPr>
          <w:sz w:val="28"/>
          <w:szCs w:val="28"/>
        </w:rPr>
        <w:t xml:space="preserve">the ample research on the fears of LGBT older adults around having to go back into the closet in order to receive care or move into a </w:t>
      </w:r>
      <w:proofErr w:type="gramStart"/>
      <w:r w:rsidR="1FC910CA" w:rsidRPr="65D592FC">
        <w:rPr>
          <w:sz w:val="28"/>
          <w:szCs w:val="28"/>
        </w:rPr>
        <w:t>long term</w:t>
      </w:r>
      <w:proofErr w:type="gramEnd"/>
      <w:r w:rsidR="1FC910CA" w:rsidRPr="65D592FC">
        <w:rPr>
          <w:sz w:val="28"/>
          <w:szCs w:val="28"/>
        </w:rPr>
        <w:t xml:space="preserve"> care facility, it’s not too </w:t>
      </w:r>
      <w:r w:rsidR="16606ACA" w:rsidRPr="65D592FC">
        <w:rPr>
          <w:sz w:val="28"/>
          <w:szCs w:val="28"/>
        </w:rPr>
        <w:t xml:space="preserve">much of a stretch. </w:t>
      </w:r>
    </w:p>
    <w:p w14:paraId="7CDE4491" w14:textId="52E1E83A" w:rsidR="653D608E" w:rsidRDefault="1182BF05" w:rsidP="65D592FC">
      <w:pPr>
        <w:rPr>
          <w:sz w:val="28"/>
          <w:szCs w:val="28"/>
        </w:rPr>
      </w:pPr>
      <w:r w:rsidRPr="65D592FC">
        <w:rPr>
          <w:sz w:val="28"/>
          <w:szCs w:val="28"/>
        </w:rPr>
        <w:t xml:space="preserve">If I had the option, I’d prefer to have a therapist, doctor, </w:t>
      </w:r>
      <w:proofErr w:type="spellStart"/>
      <w:r w:rsidRPr="65D592FC">
        <w:rPr>
          <w:sz w:val="28"/>
          <w:szCs w:val="28"/>
        </w:rPr>
        <w:t>etc</w:t>
      </w:r>
      <w:proofErr w:type="spellEnd"/>
      <w:r w:rsidRPr="65D592FC">
        <w:rPr>
          <w:sz w:val="28"/>
          <w:szCs w:val="28"/>
        </w:rPr>
        <w:t xml:space="preserve"> who also identifies as LGBT+. </w:t>
      </w:r>
      <w:r w:rsidR="394CCA96" w:rsidRPr="65D592FC">
        <w:rPr>
          <w:sz w:val="28"/>
          <w:szCs w:val="28"/>
        </w:rPr>
        <w:t xml:space="preserve">So, shouldn’t it be the same when considering aging care? Consider the many benefits that can come from LGBT older adults having LGBT home health aides, doctors, or staff in care facilities. </w:t>
      </w:r>
      <w:r w:rsidR="2E3B86DB" w:rsidRPr="65D592FC">
        <w:rPr>
          <w:sz w:val="28"/>
          <w:szCs w:val="28"/>
        </w:rPr>
        <w:t xml:space="preserve">Knowing your provider is also LGBT may lead to honesty and authenticity from the get-go. </w:t>
      </w:r>
      <w:r w:rsidR="377FB39E" w:rsidRPr="65D592FC">
        <w:rPr>
          <w:sz w:val="28"/>
          <w:szCs w:val="28"/>
        </w:rPr>
        <w:t>Like n</w:t>
      </w:r>
      <w:r w:rsidR="2E3B86DB" w:rsidRPr="65D592FC">
        <w:rPr>
          <w:sz w:val="28"/>
          <w:szCs w:val="28"/>
        </w:rPr>
        <w:t>ot having to pretend your wife is a neighbor accompanying you to a doctor’s appointment, o</w:t>
      </w:r>
      <w:r w:rsidR="0C3BD036" w:rsidRPr="65D592FC">
        <w:rPr>
          <w:sz w:val="28"/>
          <w:szCs w:val="28"/>
        </w:rPr>
        <w:t xml:space="preserve">r </w:t>
      </w:r>
      <w:r w:rsidR="6D1C73CC" w:rsidRPr="65D592FC">
        <w:rPr>
          <w:sz w:val="28"/>
          <w:szCs w:val="28"/>
        </w:rPr>
        <w:t xml:space="preserve">constantly </w:t>
      </w:r>
      <w:r w:rsidR="0C3BD036" w:rsidRPr="65D592FC">
        <w:rPr>
          <w:sz w:val="28"/>
          <w:szCs w:val="28"/>
        </w:rPr>
        <w:t>explain</w:t>
      </w:r>
      <w:r w:rsidR="5851EEBD" w:rsidRPr="65D592FC">
        <w:rPr>
          <w:sz w:val="28"/>
          <w:szCs w:val="28"/>
        </w:rPr>
        <w:t>ing</w:t>
      </w:r>
      <w:r w:rsidR="0C3BD036" w:rsidRPr="65D592FC">
        <w:rPr>
          <w:sz w:val="28"/>
          <w:szCs w:val="28"/>
        </w:rPr>
        <w:t xml:space="preserve"> </w:t>
      </w:r>
      <w:r w:rsidR="5BADB122" w:rsidRPr="65D592FC">
        <w:rPr>
          <w:sz w:val="28"/>
          <w:szCs w:val="28"/>
        </w:rPr>
        <w:t>why using incorrect pronouns is wrong.</w:t>
      </w:r>
      <w:r w:rsidR="0B01069E" w:rsidRPr="65D592FC">
        <w:rPr>
          <w:sz w:val="28"/>
          <w:szCs w:val="28"/>
        </w:rPr>
        <w:t xml:space="preserve"> You don’t have to think about hiding pictures while your aide comes over. </w:t>
      </w:r>
      <w:r w:rsidR="67C47F47" w:rsidRPr="65D592FC">
        <w:rPr>
          <w:sz w:val="28"/>
          <w:szCs w:val="28"/>
        </w:rPr>
        <w:t>Feeling comfortable talking about your family, growing up, etc.</w:t>
      </w:r>
      <w:r w:rsidR="342AF90D" w:rsidRPr="65D592FC">
        <w:rPr>
          <w:sz w:val="28"/>
          <w:szCs w:val="28"/>
        </w:rPr>
        <w:t xml:space="preserve"> Allowing </w:t>
      </w:r>
      <w:r w:rsidR="72464AD0" w:rsidRPr="65D592FC">
        <w:rPr>
          <w:sz w:val="28"/>
          <w:szCs w:val="28"/>
        </w:rPr>
        <w:t>you</w:t>
      </w:r>
      <w:r w:rsidR="7E3DFE62" w:rsidRPr="65D592FC">
        <w:rPr>
          <w:sz w:val="28"/>
          <w:szCs w:val="28"/>
        </w:rPr>
        <w:t xml:space="preserve"> to just</w:t>
      </w:r>
      <w:r w:rsidR="72464AD0" w:rsidRPr="65D592FC">
        <w:rPr>
          <w:sz w:val="28"/>
          <w:szCs w:val="28"/>
        </w:rPr>
        <w:t xml:space="preserve"> focus on receiving quality care.</w:t>
      </w:r>
      <w:r w:rsidR="1817D5F1" w:rsidRPr="65D592FC">
        <w:rPr>
          <w:sz w:val="28"/>
          <w:szCs w:val="28"/>
        </w:rPr>
        <w:t xml:space="preserve"> </w:t>
      </w:r>
    </w:p>
    <w:p w14:paraId="7EA4ECCF" w14:textId="52137774" w:rsidR="653D608E" w:rsidRDefault="2727571B" w:rsidP="653D608E">
      <w:pPr>
        <w:rPr>
          <w:sz w:val="28"/>
          <w:szCs w:val="28"/>
        </w:rPr>
      </w:pPr>
      <w:r w:rsidRPr="65D592FC">
        <w:rPr>
          <w:sz w:val="28"/>
          <w:szCs w:val="28"/>
        </w:rPr>
        <w:t xml:space="preserve">This is a missed opportunity for the aging field. </w:t>
      </w:r>
      <w:r w:rsidR="063F4347" w:rsidRPr="65D592FC">
        <w:rPr>
          <w:sz w:val="28"/>
          <w:szCs w:val="28"/>
        </w:rPr>
        <w:t>As our aging population increases, so will the amount of openly LGBT older adults</w:t>
      </w:r>
      <w:r w:rsidR="2CE9FFA2" w:rsidRPr="65D592FC">
        <w:rPr>
          <w:sz w:val="28"/>
          <w:szCs w:val="28"/>
        </w:rPr>
        <w:t>. The care industry</w:t>
      </w:r>
      <w:r w:rsidR="1B133AE8" w:rsidRPr="65D592FC">
        <w:rPr>
          <w:sz w:val="28"/>
          <w:szCs w:val="28"/>
        </w:rPr>
        <w:t xml:space="preserve"> </w:t>
      </w:r>
      <w:r w:rsidR="6A313815" w:rsidRPr="65D592FC">
        <w:rPr>
          <w:sz w:val="28"/>
          <w:szCs w:val="28"/>
        </w:rPr>
        <w:t>is mainly made up of middle-aged</w:t>
      </w:r>
      <w:r w:rsidR="21A79925" w:rsidRPr="65D592FC">
        <w:rPr>
          <w:sz w:val="28"/>
          <w:szCs w:val="28"/>
        </w:rPr>
        <w:t xml:space="preserve"> female workers, there is ample opportunity to expand this.</w:t>
      </w:r>
      <w:r w:rsidR="61F33352" w:rsidRPr="65D592FC">
        <w:rPr>
          <w:sz w:val="28"/>
          <w:szCs w:val="28"/>
        </w:rPr>
        <w:t xml:space="preserve"> </w:t>
      </w:r>
      <w:r w:rsidR="2B636B85" w:rsidRPr="65D592FC">
        <w:rPr>
          <w:sz w:val="28"/>
          <w:szCs w:val="28"/>
        </w:rPr>
        <w:t>On to</w:t>
      </w:r>
      <w:r w:rsidR="66BF38E3" w:rsidRPr="65D592FC">
        <w:rPr>
          <w:sz w:val="28"/>
          <w:szCs w:val="28"/>
        </w:rPr>
        <w:t xml:space="preserve">p of our need to tackle the low wages and high stress for </w:t>
      </w:r>
      <w:r w:rsidR="66BF38E3" w:rsidRPr="65D592FC">
        <w:rPr>
          <w:sz w:val="28"/>
          <w:szCs w:val="28"/>
        </w:rPr>
        <w:lastRenderedPageBreak/>
        <w:t>aging care workers, we should also consider w</w:t>
      </w:r>
      <w:r w:rsidR="59811A68" w:rsidRPr="65D592FC">
        <w:rPr>
          <w:sz w:val="28"/>
          <w:szCs w:val="28"/>
        </w:rPr>
        <w:t xml:space="preserve">hat needs to happen to </w:t>
      </w:r>
      <w:r w:rsidR="534FBFBF" w:rsidRPr="65D592FC">
        <w:rPr>
          <w:sz w:val="28"/>
          <w:szCs w:val="28"/>
        </w:rPr>
        <w:t xml:space="preserve">create an affirming and welcoming profession for </w:t>
      </w:r>
      <w:r w:rsidR="59811A68" w:rsidRPr="65D592FC">
        <w:rPr>
          <w:sz w:val="28"/>
          <w:szCs w:val="28"/>
        </w:rPr>
        <w:t>LGBT folks</w:t>
      </w:r>
      <w:r w:rsidR="39A36D9B" w:rsidRPr="65D592FC">
        <w:rPr>
          <w:sz w:val="28"/>
          <w:szCs w:val="28"/>
        </w:rPr>
        <w:t xml:space="preserve">. Because we sure aren't getting any younger. </w:t>
      </w:r>
    </w:p>
    <w:p w14:paraId="3CB44742" w14:textId="127DD339" w:rsidR="653D608E" w:rsidRDefault="001A1A82" w:rsidP="001A1A82">
      <w:pPr>
        <w:rPr>
          <w:sz w:val="28"/>
          <w:szCs w:val="28"/>
        </w:rPr>
      </w:pPr>
      <w:r>
        <w:rPr>
          <w:sz w:val="28"/>
          <w:szCs w:val="28"/>
        </w:rPr>
        <w:t>-----------</w:t>
      </w:r>
    </w:p>
    <w:p w14:paraId="6FB38C31" w14:textId="6EBB1C16" w:rsidR="001A1A82" w:rsidRDefault="001A1A82" w:rsidP="001A1A82">
      <w:pPr>
        <w:rPr>
          <w:sz w:val="28"/>
          <w:szCs w:val="28"/>
        </w:rPr>
      </w:pPr>
      <w:r>
        <w:rPr>
          <w:sz w:val="28"/>
          <w:szCs w:val="28"/>
        </w:rPr>
        <w:t>Article Sources</w:t>
      </w:r>
    </w:p>
    <w:p w14:paraId="37F1D6D9" w14:textId="51069EE9" w:rsidR="001A1A82" w:rsidRDefault="001A1A82" w:rsidP="001A1A82">
      <w:pPr>
        <w:rPr>
          <w:sz w:val="28"/>
          <w:szCs w:val="28"/>
        </w:rPr>
      </w:pPr>
      <w:hyperlink r:id="rId5" w:history="1">
        <w:r w:rsidRPr="00A70651">
          <w:rPr>
            <w:rStyle w:val="Hyperlink"/>
            <w:sz w:val="28"/>
            <w:szCs w:val="28"/>
          </w:rPr>
          <w:t>https://www.phinational.org/resource/direct-care-workers-in-the-united-states-key-facts-2/</w:t>
        </w:r>
      </w:hyperlink>
      <w:r w:rsidRPr="001A1A82">
        <w:rPr>
          <w:sz w:val="28"/>
          <w:szCs w:val="28"/>
        </w:rPr>
        <w:t xml:space="preserve"> </w:t>
      </w:r>
    </w:p>
    <w:p w14:paraId="501FB30D" w14:textId="057D66DD" w:rsidR="001A1A82" w:rsidRDefault="001A1A82" w:rsidP="001A1A82">
      <w:pPr>
        <w:rPr>
          <w:sz w:val="28"/>
          <w:szCs w:val="28"/>
        </w:rPr>
      </w:pPr>
      <w:hyperlink r:id="rId6" w:history="1">
        <w:r w:rsidRPr="00A70651">
          <w:rPr>
            <w:rStyle w:val="Hyperlink"/>
            <w:sz w:val="28"/>
            <w:szCs w:val="28"/>
          </w:rPr>
          <w:t>https://www.phinational.org/wp-content/uploads/2020/01/Its-Time-to-Care-2020-PHI.pdf</w:t>
        </w:r>
      </w:hyperlink>
    </w:p>
    <w:p w14:paraId="15A70A9C" w14:textId="77777777" w:rsidR="001A1A82" w:rsidRDefault="001A1A82" w:rsidP="001A1A82">
      <w:pPr>
        <w:rPr>
          <w:sz w:val="28"/>
          <w:szCs w:val="28"/>
        </w:rPr>
      </w:pPr>
      <w:hyperlink r:id="rId7" w:history="1">
        <w:r w:rsidRPr="00A70651">
          <w:rPr>
            <w:rStyle w:val="Hyperlink"/>
            <w:sz w:val="28"/>
            <w:szCs w:val="28"/>
          </w:rPr>
          <w:t>https://www.oecd-ilibrary.org/sites/92c0ef68-en/index.html?itemId=/content/publication/92c0ef68-en</w:t>
        </w:r>
      </w:hyperlink>
      <w:r>
        <w:rPr>
          <w:sz w:val="28"/>
          <w:szCs w:val="28"/>
        </w:rPr>
        <w:t xml:space="preserve"> </w:t>
      </w:r>
    </w:p>
    <w:p w14:paraId="0343F2EB" w14:textId="77777777" w:rsidR="001A1A82" w:rsidRDefault="001A1A82" w:rsidP="001A1A82">
      <w:pPr>
        <w:rPr>
          <w:sz w:val="28"/>
          <w:szCs w:val="28"/>
        </w:rPr>
      </w:pPr>
      <w:hyperlink r:id="rId8" w:history="1">
        <w:r w:rsidRPr="00A70651">
          <w:rPr>
            <w:rStyle w:val="Hyperlink"/>
            <w:sz w:val="28"/>
            <w:szCs w:val="28"/>
          </w:rPr>
          <w:t>https://www.aarp.org/home-family/friends-family/info-2018/lgbt-long-term-care-fd.html#:~:text=LGBT%20adults%20are%20also%20nervous,or%20verbal%20or%20physical%20harassment</w:t>
        </w:r>
      </w:hyperlink>
      <w:r>
        <w:rPr>
          <w:sz w:val="28"/>
          <w:szCs w:val="28"/>
        </w:rPr>
        <w:t xml:space="preserve"> </w:t>
      </w:r>
    </w:p>
    <w:p w14:paraId="1FAB31F4" w14:textId="08C9D65C" w:rsidR="001A1A82" w:rsidRDefault="001A1A82" w:rsidP="001A1A82">
      <w:pPr>
        <w:rPr>
          <w:sz w:val="28"/>
          <w:szCs w:val="28"/>
        </w:rPr>
      </w:pPr>
      <w:hyperlink r:id="rId9" w:history="1">
        <w:r w:rsidRPr="00A70651">
          <w:rPr>
            <w:rStyle w:val="Hyperlink"/>
            <w:sz w:val="28"/>
            <w:szCs w:val="28"/>
          </w:rPr>
          <w:t>https://www.justiceinaging.org/wp-content/uploads/2011/04/RE_LGBT-Stories-from-the-Field.pdf</w:t>
        </w:r>
      </w:hyperlink>
    </w:p>
    <w:p w14:paraId="08501BB6" w14:textId="77777777" w:rsidR="001A1A82" w:rsidRDefault="001A1A82" w:rsidP="001A1A82">
      <w:pPr>
        <w:rPr>
          <w:sz w:val="28"/>
          <w:szCs w:val="28"/>
        </w:rPr>
      </w:pPr>
    </w:p>
    <w:p w14:paraId="21C33BD9" w14:textId="77777777" w:rsidR="001A1A82" w:rsidRDefault="001A1A82" w:rsidP="001A1A82">
      <w:pPr>
        <w:rPr>
          <w:sz w:val="28"/>
          <w:szCs w:val="28"/>
        </w:rPr>
      </w:pPr>
    </w:p>
    <w:p w14:paraId="4C35FB38" w14:textId="77777777" w:rsidR="001A1A82" w:rsidRDefault="001A1A82" w:rsidP="001A1A82">
      <w:pPr>
        <w:rPr>
          <w:sz w:val="28"/>
          <w:szCs w:val="28"/>
        </w:rPr>
      </w:pPr>
    </w:p>
    <w:p w14:paraId="57EDAA3C" w14:textId="77777777" w:rsidR="001A1A82" w:rsidRDefault="001A1A82" w:rsidP="001A1A82">
      <w:pPr>
        <w:rPr>
          <w:sz w:val="28"/>
          <w:szCs w:val="28"/>
        </w:rPr>
      </w:pPr>
    </w:p>
    <w:p w14:paraId="37C35AD8" w14:textId="77777777" w:rsidR="001A1A82" w:rsidRPr="001A1A82" w:rsidRDefault="001A1A82" w:rsidP="001A1A82">
      <w:pPr>
        <w:rPr>
          <w:sz w:val="28"/>
          <w:szCs w:val="28"/>
        </w:rPr>
      </w:pPr>
    </w:p>
    <w:sectPr w:rsidR="001A1A82" w:rsidRPr="001A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9B92B"/>
    <w:multiLevelType w:val="hybridMultilevel"/>
    <w:tmpl w:val="E34A40C0"/>
    <w:lvl w:ilvl="0" w:tplc="84DA3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06D5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0231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4E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3CAD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9C3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0E3C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8AED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4EE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E7A3A"/>
    <w:multiLevelType w:val="hybridMultilevel"/>
    <w:tmpl w:val="0D6652D0"/>
    <w:lvl w:ilvl="0" w:tplc="891C56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6E73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5A0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6E3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FE9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126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B8F8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C64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E8F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8CB8B"/>
    <w:multiLevelType w:val="hybridMultilevel"/>
    <w:tmpl w:val="3164535A"/>
    <w:lvl w:ilvl="0" w:tplc="231C4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5EF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922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160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64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92E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6A1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B2C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E8A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D9CFD"/>
    <w:multiLevelType w:val="hybridMultilevel"/>
    <w:tmpl w:val="8068B0F0"/>
    <w:lvl w:ilvl="0" w:tplc="8A1CE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4C2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42D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602F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7ADF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9E8D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B8C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DA1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629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BB256"/>
    <w:multiLevelType w:val="hybridMultilevel"/>
    <w:tmpl w:val="170694DE"/>
    <w:lvl w:ilvl="0" w:tplc="B0FC3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61C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FA14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4A2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9459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14E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CED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4C80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0E06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282401">
    <w:abstractNumId w:val="0"/>
  </w:num>
  <w:num w:numId="2" w16cid:durableId="1711682882">
    <w:abstractNumId w:val="4"/>
  </w:num>
  <w:num w:numId="3" w16cid:durableId="1473132563">
    <w:abstractNumId w:val="3"/>
  </w:num>
  <w:num w:numId="4" w16cid:durableId="54672051">
    <w:abstractNumId w:val="1"/>
  </w:num>
  <w:num w:numId="5" w16cid:durableId="1455756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BC7E1D"/>
    <w:rsid w:val="001A1A82"/>
    <w:rsid w:val="002D4164"/>
    <w:rsid w:val="006C09F5"/>
    <w:rsid w:val="00B07EC2"/>
    <w:rsid w:val="02DB3738"/>
    <w:rsid w:val="0391A22B"/>
    <w:rsid w:val="04D3BF9D"/>
    <w:rsid w:val="05201E1F"/>
    <w:rsid w:val="05AC94C6"/>
    <w:rsid w:val="05B3E9D9"/>
    <w:rsid w:val="05DE6D30"/>
    <w:rsid w:val="061EF580"/>
    <w:rsid w:val="063F4347"/>
    <w:rsid w:val="06B6CD7E"/>
    <w:rsid w:val="06D09F7E"/>
    <w:rsid w:val="074FBA3A"/>
    <w:rsid w:val="07BE0CAB"/>
    <w:rsid w:val="08385349"/>
    <w:rsid w:val="08E348EB"/>
    <w:rsid w:val="09166F1C"/>
    <w:rsid w:val="09274FE4"/>
    <w:rsid w:val="0941CD9C"/>
    <w:rsid w:val="099DA892"/>
    <w:rsid w:val="09BAFB4D"/>
    <w:rsid w:val="0A4640BE"/>
    <w:rsid w:val="0AEC1096"/>
    <w:rsid w:val="0B01069E"/>
    <w:rsid w:val="0BA9C863"/>
    <w:rsid w:val="0BDDF705"/>
    <w:rsid w:val="0BE61661"/>
    <w:rsid w:val="0C3BD036"/>
    <w:rsid w:val="0C6B01A1"/>
    <w:rsid w:val="0CAD6AB2"/>
    <w:rsid w:val="0CF5B4B2"/>
    <w:rsid w:val="0D7BE7DD"/>
    <w:rsid w:val="0DFAC107"/>
    <w:rsid w:val="0E02AE8D"/>
    <w:rsid w:val="0E624045"/>
    <w:rsid w:val="0E9C5F18"/>
    <w:rsid w:val="0EA0C725"/>
    <w:rsid w:val="0F88EDF9"/>
    <w:rsid w:val="101626AF"/>
    <w:rsid w:val="10CE78DC"/>
    <w:rsid w:val="10FCF494"/>
    <w:rsid w:val="113A4F4F"/>
    <w:rsid w:val="114B8A26"/>
    <w:rsid w:val="115A0DFC"/>
    <w:rsid w:val="1182BF05"/>
    <w:rsid w:val="125AE0F0"/>
    <w:rsid w:val="12AA7FDE"/>
    <w:rsid w:val="12C39BF9"/>
    <w:rsid w:val="12CE322A"/>
    <w:rsid w:val="12E94699"/>
    <w:rsid w:val="13132E6A"/>
    <w:rsid w:val="131A6594"/>
    <w:rsid w:val="136108B2"/>
    <w:rsid w:val="136D0AD7"/>
    <w:rsid w:val="13A8CCC0"/>
    <w:rsid w:val="13C1F51D"/>
    <w:rsid w:val="14139B54"/>
    <w:rsid w:val="1521D2CE"/>
    <w:rsid w:val="15A99033"/>
    <w:rsid w:val="15CFA5C7"/>
    <w:rsid w:val="160DC072"/>
    <w:rsid w:val="1617A633"/>
    <w:rsid w:val="164E89BD"/>
    <w:rsid w:val="16606ACA"/>
    <w:rsid w:val="166FC3DD"/>
    <w:rsid w:val="169AA2BF"/>
    <w:rsid w:val="16A83B4A"/>
    <w:rsid w:val="16B27F74"/>
    <w:rsid w:val="1728C908"/>
    <w:rsid w:val="18168D16"/>
    <w:rsid w:val="1817D5F1"/>
    <w:rsid w:val="1831D974"/>
    <w:rsid w:val="188564F1"/>
    <w:rsid w:val="188C0C04"/>
    <w:rsid w:val="194F6F19"/>
    <w:rsid w:val="19F5FF96"/>
    <w:rsid w:val="1A1FFBCA"/>
    <w:rsid w:val="1A633A89"/>
    <w:rsid w:val="1B133AE8"/>
    <w:rsid w:val="1BB3DEA5"/>
    <w:rsid w:val="1C171D5D"/>
    <w:rsid w:val="1C20E059"/>
    <w:rsid w:val="1D82E5C7"/>
    <w:rsid w:val="1D9287FE"/>
    <w:rsid w:val="1DADAC52"/>
    <w:rsid w:val="1DEF4224"/>
    <w:rsid w:val="1E2A3CE6"/>
    <w:rsid w:val="1ED5EF6D"/>
    <w:rsid w:val="1F3BC873"/>
    <w:rsid w:val="1F4F0620"/>
    <w:rsid w:val="1F98532D"/>
    <w:rsid w:val="1FB28519"/>
    <w:rsid w:val="1FC910CA"/>
    <w:rsid w:val="20EA0D33"/>
    <w:rsid w:val="20EAD681"/>
    <w:rsid w:val="214F2731"/>
    <w:rsid w:val="217EBA10"/>
    <w:rsid w:val="21A79925"/>
    <w:rsid w:val="225306D4"/>
    <w:rsid w:val="226B49D9"/>
    <w:rsid w:val="22CFF3EF"/>
    <w:rsid w:val="237AE93E"/>
    <w:rsid w:val="23F4EC1F"/>
    <w:rsid w:val="240F3996"/>
    <w:rsid w:val="2455378A"/>
    <w:rsid w:val="246B7749"/>
    <w:rsid w:val="248BC7A7"/>
    <w:rsid w:val="24F091F2"/>
    <w:rsid w:val="251AEA63"/>
    <w:rsid w:val="2549E023"/>
    <w:rsid w:val="2727571B"/>
    <w:rsid w:val="274EEE21"/>
    <w:rsid w:val="27C04F9D"/>
    <w:rsid w:val="286CA2A7"/>
    <w:rsid w:val="287F36D1"/>
    <w:rsid w:val="291DA0D8"/>
    <w:rsid w:val="292672B8"/>
    <w:rsid w:val="2939EC8F"/>
    <w:rsid w:val="2986794C"/>
    <w:rsid w:val="2A0DB49E"/>
    <w:rsid w:val="2AAD5CEB"/>
    <w:rsid w:val="2AD3A4EA"/>
    <w:rsid w:val="2B0557BA"/>
    <w:rsid w:val="2B636B85"/>
    <w:rsid w:val="2BF58B84"/>
    <w:rsid w:val="2C130B68"/>
    <w:rsid w:val="2C2FE9A5"/>
    <w:rsid w:val="2CE9FFA2"/>
    <w:rsid w:val="2D65D2D0"/>
    <w:rsid w:val="2D676FE9"/>
    <w:rsid w:val="2DCF8186"/>
    <w:rsid w:val="2DFB96C0"/>
    <w:rsid w:val="2E3B86DB"/>
    <w:rsid w:val="2E7CC910"/>
    <w:rsid w:val="2EB5EF94"/>
    <w:rsid w:val="2EE81B02"/>
    <w:rsid w:val="2F01A331"/>
    <w:rsid w:val="2F151BEF"/>
    <w:rsid w:val="2F1D3E9E"/>
    <w:rsid w:val="2F459904"/>
    <w:rsid w:val="2F45FFDB"/>
    <w:rsid w:val="2F93A809"/>
    <w:rsid w:val="3027F34C"/>
    <w:rsid w:val="30847B90"/>
    <w:rsid w:val="31F0D566"/>
    <w:rsid w:val="323943F3"/>
    <w:rsid w:val="327064A2"/>
    <w:rsid w:val="32BC5223"/>
    <w:rsid w:val="32F34B32"/>
    <w:rsid w:val="32F695EA"/>
    <w:rsid w:val="33419BBC"/>
    <w:rsid w:val="33771D41"/>
    <w:rsid w:val="33A027AA"/>
    <w:rsid w:val="33A7A69E"/>
    <w:rsid w:val="33C6FD91"/>
    <w:rsid w:val="342AF90D"/>
    <w:rsid w:val="345E99CB"/>
    <w:rsid w:val="348E5E3A"/>
    <w:rsid w:val="353721C3"/>
    <w:rsid w:val="3552281E"/>
    <w:rsid w:val="358A94CE"/>
    <w:rsid w:val="35970227"/>
    <w:rsid w:val="36071957"/>
    <w:rsid w:val="36352571"/>
    <w:rsid w:val="3652EB22"/>
    <w:rsid w:val="36A759BC"/>
    <w:rsid w:val="36AEBE03"/>
    <w:rsid w:val="37293772"/>
    <w:rsid w:val="3770D0EE"/>
    <w:rsid w:val="377FB39E"/>
    <w:rsid w:val="37C0A181"/>
    <w:rsid w:val="3834AA38"/>
    <w:rsid w:val="383A96E5"/>
    <w:rsid w:val="387E6E05"/>
    <w:rsid w:val="394CCA96"/>
    <w:rsid w:val="395C71E2"/>
    <w:rsid w:val="39A36D9B"/>
    <w:rsid w:val="3A7A266F"/>
    <w:rsid w:val="3AC68AAC"/>
    <w:rsid w:val="3CB654AC"/>
    <w:rsid w:val="3D553535"/>
    <w:rsid w:val="3D6A784A"/>
    <w:rsid w:val="3D83E420"/>
    <w:rsid w:val="3DA6FDCD"/>
    <w:rsid w:val="3DD7B806"/>
    <w:rsid w:val="3E5FE5DF"/>
    <w:rsid w:val="3E656F47"/>
    <w:rsid w:val="3EFE8FA3"/>
    <w:rsid w:val="3FC16A28"/>
    <w:rsid w:val="40037625"/>
    <w:rsid w:val="407446E9"/>
    <w:rsid w:val="40BC7E1D"/>
    <w:rsid w:val="410114D6"/>
    <w:rsid w:val="412C5A1A"/>
    <w:rsid w:val="41715EC3"/>
    <w:rsid w:val="419F4686"/>
    <w:rsid w:val="41D0BB30"/>
    <w:rsid w:val="42602981"/>
    <w:rsid w:val="4282241F"/>
    <w:rsid w:val="42984412"/>
    <w:rsid w:val="43401C93"/>
    <w:rsid w:val="437A4B5F"/>
    <w:rsid w:val="44814BFF"/>
    <w:rsid w:val="44971A5D"/>
    <w:rsid w:val="44D6E748"/>
    <w:rsid w:val="45066A69"/>
    <w:rsid w:val="451582DE"/>
    <w:rsid w:val="4543E0EE"/>
    <w:rsid w:val="457C7117"/>
    <w:rsid w:val="45DF8CA7"/>
    <w:rsid w:val="45F25C79"/>
    <w:rsid w:val="46EDDAB0"/>
    <w:rsid w:val="470E4F9D"/>
    <w:rsid w:val="4775B950"/>
    <w:rsid w:val="47866F45"/>
    <w:rsid w:val="47A9F5DC"/>
    <w:rsid w:val="484C66C1"/>
    <w:rsid w:val="486B9C13"/>
    <w:rsid w:val="48AE1C0D"/>
    <w:rsid w:val="48C696C7"/>
    <w:rsid w:val="48EB9533"/>
    <w:rsid w:val="492D315C"/>
    <w:rsid w:val="49A2BD40"/>
    <w:rsid w:val="4A4E0523"/>
    <w:rsid w:val="4A4E0FCB"/>
    <w:rsid w:val="4A72D3BA"/>
    <w:rsid w:val="4A9CE86A"/>
    <w:rsid w:val="4B3137FD"/>
    <w:rsid w:val="4B41A017"/>
    <w:rsid w:val="4B65D06F"/>
    <w:rsid w:val="4B8223AC"/>
    <w:rsid w:val="4BD5AF59"/>
    <w:rsid w:val="4BFE3789"/>
    <w:rsid w:val="4C29DBB6"/>
    <w:rsid w:val="4C6C614E"/>
    <w:rsid w:val="4C9C9AA2"/>
    <w:rsid w:val="4CF852FC"/>
    <w:rsid w:val="4D150787"/>
    <w:rsid w:val="4D671BA6"/>
    <w:rsid w:val="4D798A7A"/>
    <w:rsid w:val="4E259180"/>
    <w:rsid w:val="4E4C06B6"/>
    <w:rsid w:val="4E6367A9"/>
    <w:rsid w:val="4E74A280"/>
    <w:rsid w:val="4E959E99"/>
    <w:rsid w:val="4F26DFD9"/>
    <w:rsid w:val="4F4F3D16"/>
    <w:rsid w:val="4FFF380A"/>
    <w:rsid w:val="50535885"/>
    <w:rsid w:val="5084A88C"/>
    <w:rsid w:val="50AE2FD6"/>
    <w:rsid w:val="50DC8B87"/>
    <w:rsid w:val="51BCEA85"/>
    <w:rsid w:val="522078ED"/>
    <w:rsid w:val="52C2B133"/>
    <w:rsid w:val="53110033"/>
    <w:rsid w:val="534FBFBF"/>
    <w:rsid w:val="53FE7121"/>
    <w:rsid w:val="54749548"/>
    <w:rsid w:val="54D60261"/>
    <w:rsid w:val="5574B039"/>
    <w:rsid w:val="56688BB3"/>
    <w:rsid w:val="572AC095"/>
    <w:rsid w:val="57B6B635"/>
    <w:rsid w:val="57F35834"/>
    <w:rsid w:val="581A2138"/>
    <w:rsid w:val="5851EEBD"/>
    <w:rsid w:val="58F8280D"/>
    <w:rsid w:val="592363F9"/>
    <w:rsid w:val="59811A68"/>
    <w:rsid w:val="5B54F8B1"/>
    <w:rsid w:val="5BADB122"/>
    <w:rsid w:val="5C4792AA"/>
    <w:rsid w:val="5CF17D51"/>
    <w:rsid w:val="5D378440"/>
    <w:rsid w:val="5D42AE24"/>
    <w:rsid w:val="5E8AC64A"/>
    <w:rsid w:val="5EC1E6F9"/>
    <w:rsid w:val="5FC89F98"/>
    <w:rsid w:val="5FFC8D86"/>
    <w:rsid w:val="6031AD65"/>
    <w:rsid w:val="60677B5C"/>
    <w:rsid w:val="607A4EE6"/>
    <w:rsid w:val="6164B7FA"/>
    <w:rsid w:val="61B7B0C8"/>
    <w:rsid w:val="61F33352"/>
    <w:rsid w:val="6211D222"/>
    <w:rsid w:val="625AEDA5"/>
    <w:rsid w:val="6294D2E4"/>
    <w:rsid w:val="62A4EF28"/>
    <w:rsid w:val="62F66B38"/>
    <w:rsid w:val="6300885B"/>
    <w:rsid w:val="63662DB5"/>
    <w:rsid w:val="645BBC92"/>
    <w:rsid w:val="64CC3782"/>
    <w:rsid w:val="653D608E"/>
    <w:rsid w:val="6589FC9F"/>
    <w:rsid w:val="65B43542"/>
    <w:rsid w:val="65C3678D"/>
    <w:rsid w:val="65C3EC85"/>
    <w:rsid w:val="65D1D006"/>
    <w:rsid w:val="65D592FC"/>
    <w:rsid w:val="65DC8FEA"/>
    <w:rsid w:val="662C6322"/>
    <w:rsid w:val="665AC826"/>
    <w:rsid w:val="66B49CFE"/>
    <w:rsid w:val="66BF38E3"/>
    <w:rsid w:val="66E7DC04"/>
    <w:rsid w:val="67329919"/>
    <w:rsid w:val="675F91FD"/>
    <w:rsid w:val="67607176"/>
    <w:rsid w:val="67891316"/>
    <w:rsid w:val="67C47F47"/>
    <w:rsid w:val="68519F79"/>
    <w:rsid w:val="685650FF"/>
    <w:rsid w:val="68AC913E"/>
    <w:rsid w:val="68AE88E7"/>
    <w:rsid w:val="691430AC"/>
    <w:rsid w:val="6915597A"/>
    <w:rsid w:val="693509F6"/>
    <w:rsid w:val="6944ABEB"/>
    <w:rsid w:val="6A313815"/>
    <w:rsid w:val="6A8B2DA1"/>
    <w:rsid w:val="6AA81387"/>
    <w:rsid w:val="6AD1B82B"/>
    <w:rsid w:val="6AF8A874"/>
    <w:rsid w:val="6B4A75D1"/>
    <w:rsid w:val="6BD9B410"/>
    <w:rsid w:val="6C04E241"/>
    <w:rsid w:val="6C0C551A"/>
    <w:rsid w:val="6C33E299"/>
    <w:rsid w:val="6C4BD16E"/>
    <w:rsid w:val="6C775B21"/>
    <w:rsid w:val="6D1C73CC"/>
    <w:rsid w:val="6D5A975B"/>
    <w:rsid w:val="6D9FDDC1"/>
    <w:rsid w:val="6E719A43"/>
    <w:rsid w:val="6ED73318"/>
    <w:rsid w:val="6EE8FACB"/>
    <w:rsid w:val="6F205BA1"/>
    <w:rsid w:val="6F4CCC53"/>
    <w:rsid w:val="6F56B18E"/>
    <w:rsid w:val="70C3D7EE"/>
    <w:rsid w:val="71444E6A"/>
    <w:rsid w:val="714819F3"/>
    <w:rsid w:val="71B66F37"/>
    <w:rsid w:val="71DBE4D5"/>
    <w:rsid w:val="71F8E2B9"/>
    <w:rsid w:val="72464AD0"/>
    <w:rsid w:val="7265A102"/>
    <w:rsid w:val="72A1EA95"/>
    <w:rsid w:val="72F12BB4"/>
    <w:rsid w:val="73632060"/>
    <w:rsid w:val="73EFA71C"/>
    <w:rsid w:val="741A75A7"/>
    <w:rsid w:val="74517B70"/>
    <w:rsid w:val="7456E353"/>
    <w:rsid w:val="74A9D31E"/>
    <w:rsid w:val="7542094B"/>
    <w:rsid w:val="75A96D84"/>
    <w:rsid w:val="761C4389"/>
    <w:rsid w:val="767E7197"/>
    <w:rsid w:val="76E70F5A"/>
    <w:rsid w:val="779EF4A3"/>
    <w:rsid w:val="77C89562"/>
    <w:rsid w:val="78369183"/>
    <w:rsid w:val="786B5FE5"/>
    <w:rsid w:val="78D126CE"/>
    <w:rsid w:val="7919199F"/>
    <w:rsid w:val="79652015"/>
    <w:rsid w:val="79E7718C"/>
    <w:rsid w:val="7A33DFB2"/>
    <w:rsid w:val="7B504B02"/>
    <w:rsid w:val="7B8341ED"/>
    <w:rsid w:val="7CA2DE53"/>
    <w:rsid w:val="7CD6A3C0"/>
    <w:rsid w:val="7D087B14"/>
    <w:rsid w:val="7D6E89E2"/>
    <w:rsid w:val="7D72B944"/>
    <w:rsid w:val="7D77C0E0"/>
    <w:rsid w:val="7DE49D3C"/>
    <w:rsid w:val="7DFB3288"/>
    <w:rsid w:val="7E3DFE62"/>
    <w:rsid w:val="7EA7F811"/>
    <w:rsid w:val="7F07F8B5"/>
    <w:rsid w:val="7F7F3574"/>
    <w:rsid w:val="7F885B23"/>
    <w:rsid w:val="7FAF0892"/>
    <w:rsid w:val="7FD43719"/>
    <w:rsid w:val="7FFAE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C7E1D"/>
  <w15:chartTrackingRefBased/>
  <w15:docId w15:val="{C7679A98-DBD5-4B52-9F9F-89CFE16E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A1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8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rp.org/home-family/friends-family/info-2018/lgbt-long-term-care-fd.html#:~:text=LGBT%20adults%20are%20also%20nervous,or%20verbal%20or%20physical%20harass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ecd-ilibrary.org/sites/92c0ef68-en/index.html?itemId=/content/publication/92c0ef68-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hinational.org/wp-content/uploads/2020/01/Its-Time-to-Care-2020-PHI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hinational.org/resource/direct-care-workers-in-the-united-states-key-facts-2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justiceinaging.org/wp-content/uploads/2011/04/RE_LGBT-Stories-from-the-Fiel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Ross</dc:creator>
  <cp:keywords/>
  <dc:description/>
  <cp:lastModifiedBy>Sophia Ross</cp:lastModifiedBy>
  <cp:revision>3</cp:revision>
  <dcterms:created xsi:type="dcterms:W3CDTF">2024-05-22T15:34:00Z</dcterms:created>
  <dcterms:modified xsi:type="dcterms:W3CDTF">2024-06-13T19:44:00Z</dcterms:modified>
</cp:coreProperties>
</file>